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A" w:rsidRDefault="00132A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2A0A" w:rsidRDefault="00132A0A">
      <w:pPr>
        <w:pStyle w:val="ConsPlusNormal"/>
        <w:jc w:val="both"/>
        <w:outlineLvl w:val="0"/>
      </w:pPr>
    </w:p>
    <w:p w:rsidR="00132A0A" w:rsidRDefault="00132A0A">
      <w:pPr>
        <w:pStyle w:val="ConsPlusNormal"/>
        <w:outlineLvl w:val="0"/>
      </w:pPr>
      <w:r>
        <w:t>Зарегистрировано в Минюсте России 8 июня 2022 г. N 68783</w:t>
      </w:r>
    </w:p>
    <w:p w:rsidR="00132A0A" w:rsidRDefault="00132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Title"/>
        <w:jc w:val="center"/>
      </w:pPr>
      <w:r>
        <w:t>МИНИСТЕРСТВО СТРОИТЕЛЬСТВА И ЖИЛИЩНО-КОММУНАЛЬНОГО</w:t>
      </w:r>
    </w:p>
    <w:p w:rsidR="00132A0A" w:rsidRDefault="00132A0A">
      <w:pPr>
        <w:pStyle w:val="ConsPlusTitle"/>
        <w:jc w:val="center"/>
      </w:pPr>
      <w:r>
        <w:t>ХОЗЯЙСТВА РОССИЙСКОЙ ФЕДЕРАЦИИ</w:t>
      </w:r>
    </w:p>
    <w:p w:rsidR="00132A0A" w:rsidRDefault="00132A0A">
      <w:pPr>
        <w:pStyle w:val="ConsPlusTitle"/>
        <w:jc w:val="center"/>
      </w:pPr>
    </w:p>
    <w:p w:rsidR="00132A0A" w:rsidRDefault="00132A0A">
      <w:pPr>
        <w:pStyle w:val="ConsPlusTitle"/>
        <w:jc w:val="center"/>
      </w:pPr>
      <w:r>
        <w:t>ПРИКАЗ</w:t>
      </w:r>
    </w:p>
    <w:p w:rsidR="00132A0A" w:rsidRDefault="00132A0A">
      <w:pPr>
        <w:pStyle w:val="ConsPlusTitle"/>
        <w:jc w:val="center"/>
      </w:pPr>
      <w:r>
        <w:t>от 21 апреля 2022 г. N 307/пр</w:t>
      </w:r>
    </w:p>
    <w:p w:rsidR="00132A0A" w:rsidRDefault="00132A0A">
      <w:pPr>
        <w:pStyle w:val="ConsPlusTitle"/>
        <w:jc w:val="center"/>
      </w:pPr>
    </w:p>
    <w:p w:rsidR="00132A0A" w:rsidRDefault="00132A0A">
      <w:pPr>
        <w:pStyle w:val="ConsPlusTitle"/>
        <w:jc w:val="center"/>
      </w:pPr>
      <w:r>
        <w:t>ОБ УТВЕРЖДЕНИИ ФОРМЫ ЗАДАНИЯ</w:t>
      </w:r>
    </w:p>
    <w:p w:rsidR="00132A0A" w:rsidRDefault="00132A0A">
      <w:pPr>
        <w:pStyle w:val="ConsPlusTitle"/>
        <w:jc w:val="center"/>
      </w:pPr>
      <w:r>
        <w:t>ЗАСТРОЙЩИКА ИЛИ ТЕХНИЧЕСКОГО ЗАКАЗЧИКА НА ПРОЕКТИРОВАНИЕ</w:t>
      </w:r>
    </w:p>
    <w:p w:rsidR="00132A0A" w:rsidRDefault="00132A0A">
      <w:pPr>
        <w:pStyle w:val="ConsPlusTitle"/>
        <w:jc w:val="center"/>
      </w:pPr>
      <w:r>
        <w:t>ОБЪЕКТА КАПИТАЛЬНОГО СТРОИТЕЛЬСТВА, СТРОИТЕЛЬСТВО,</w:t>
      </w:r>
    </w:p>
    <w:p w:rsidR="00132A0A" w:rsidRDefault="00132A0A">
      <w:pPr>
        <w:pStyle w:val="ConsPlusTitle"/>
        <w:jc w:val="center"/>
      </w:pPr>
      <w:r>
        <w:t>РЕКОНСТРУКЦИЯ, КАПИТАЛЬНЫЙ РЕМОНТ КОТОРОГО ОСУЩЕСТВЛЯЮТСЯ</w:t>
      </w:r>
    </w:p>
    <w:p w:rsidR="00132A0A" w:rsidRDefault="00132A0A">
      <w:pPr>
        <w:pStyle w:val="ConsPlusTitle"/>
        <w:jc w:val="center"/>
      </w:pPr>
      <w:r>
        <w:t>С ПРИВЛЕЧЕНИЕМ СРЕДСТВ БЮДЖЕТНОЙ СИСТЕМЫ</w:t>
      </w:r>
    </w:p>
    <w:p w:rsidR="00132A0A" w:rsidRDefault="00132A0A">
      <w:pPr>
        <w:pStyle w:val="ConsPlusTitle"/>
        <w:jc w:val="center"/>
      </w:pPr>
      <w:r>
        <w:t>РОССИЙСКОЙ ФЕДЕРАЦИИ</w:t>
      </w: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12.4 статьи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 и </w:t>
      </w:r>
      <w:hyperlink r:id="rId6" w:history="1">
        <w:r>
          <w:rPr>
            <w:color w:val="0000FF"/>
          </w:rPr>
          <w:t>подпунктом 5.2.101(36)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2022, N 11, ст. 1714), приказываю:</w:t>
      </w:r>
    </w:p>
    <w:p w:rsidR="00132A0A" w:rsidRDefault="00132A0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Форму</w:t>
        </w:r>
      </w:hyperlink>
      <w:r>
        <w:t xml:space="preserve">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Федерации, согласно приложению к настоящему приказу.</w:t>
      </w: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right"/>
      </w:pPr>
      <w:r>
        <w:t>Министр</w:t>
      </w:r>
    </w:p>
    <w:p w:rsidR="00132A0A" w:rsidRDefault="00132A0A">
      <w:pPr>
        <w:pStyle w:val="ConsPlusNormal"/>
        <w:jc w:val="right"/>
      </w:pPr>
      <w:r>
        <w:t>И.Э.ФАЙЗУЛЛИН</w:t>
      </w: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right"/>
        <w:outlineLvl w:val="0"/>
      </w:pPr>
      <w:r>
        <w:t>Утверждена</w:t>
      </w:r>
    </w:p>
    <w:p w:rsidR="00132A0A" w:rsidRDefault="00132A0A">
      <w:pPr>
        <w:pStyle w:val="ConsPlusNormal"/>
        <w:jc w:val="right"/>
      </w:pPr>
      <w:r>
        <w:t>приказом Министерства строительства</w:t>
      </w:r>
    </w:p>
    <w:p w:rsidR="00132A0A" w:rsidRDefault="00132A0A">
      <w:pPr>
        <w:pStyle w:val="ConsPlusNormal"/>
        <w:jc w:val="right"/>
      </w:pPr>
      <w:r>
        <w:t>и жилищно-коммунального хозяйства</w:t>
      </w:r>
    </w:p>
    <w:p w:rsidR="00132A0A" w:rsidRDefault="00132A0A">
      <w:pPr>
        <w:pStyle w:val="ConsPlusNormal"/>
        <w:jc w:val="right"/>
      </w:pPr>
      <w:r>
        <w:t>Российской Федерации</w:t>
      </w:r>
    </w:p>
    <w:p w:rsidR="00132A0A" w:rsidRDefault="00132A0A">
      <w:pPr>
        <w:pStyle w:val="ConsPlusNormal"/>
        <w:jc w:val="right"/>
      </w:pPr>
      <w:r>
        <w:t>от 21 апреля 2022 г. N 307/пр</w:t>
      </w: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right"/>
      </w:pPr>
      <w:r>
        <w:t>Форма</w:t>
      </w:r>
    </w:p>
    <w:p w:rsidR="00132A0A" w:rsidRDefault="00132A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bookmarkStart w:id="0" w:name="P35"/>
            <w:bookmarkEnd w:id="0"/>
            <w:r>
              <w:t>Задание</w:t>
            </w:r>
          </w:p>
          <w:p w:rsidR="00132A0A" w:rsidRDefault="00132A0A">
            <w:pPr>
              <w:pStyle w:val="ConsPlusNormal"/>
              <w:jc w:val="center"/>
            </w:pPr>
            <w:r>
              <w:t xml:space="preserve">застройщика или технического заказчика </w:t>
            </w:r>
            <w:hyperlink w:anchor="P308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      </w:r>
          </w:p>
          <w:p w:rsidR="00132A0A" w:rsidRDefault="00132A0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32A0A" w:rsidRDefault="00132A0A">
            <w:pPr>
              <w:pStyle w:val="ConsPlusNormal"/>
              <w:jc w:val="center"/>
            </w:pPr>
            <w:r>
              <w:t>(наименование и адрес (местонахождение) объекта</w:t>
            </w:r>
          </w:p>
          <w:p w:rsidR="00132A0A" w:rsidRDefault="00132A0A">
            <w:pPr>
              <w:pStyle w:val="ConsPlusNormal"/>
              <w:jc w:val="center"/>
            </w:pPr>
            <w:r>
              <w:t>капитального строительства (далее - объект)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  <w:outlineLvl w:val="1"/>
            </w:pPr>
            <w:r>
              <w:lastRenderedPageBreak/>
              <w:t>I. Общие данные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1. Основание для проектирования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(указываются реквизиты документов, на основании которых принято решение о разработке проектной документации, приведенные в </w:t>
            </w:r>
            <w:hyperlink r:id="rId7" w:history="1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2. Застройщик (технический заказчик):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3. Инвестор (при наличии):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4. Сведения об объекте в соответствии с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374/пр (зарегистрирован Министерством юстиции Российской Федерации 14 августа 2020 г., регистрационный N 59273):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группа, вид объекта строительства, код)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5. Вид работ: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6. Источник и объем финансирования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7.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8. Требования к выделению этапов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сведения о необходимости выделения этапов строительства)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9. Срок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11. Идентификационные признаки объекта, которые устанавливаются в соответствии со </w:t>
            </w:r>
            <w:hyperlink r:id="rId9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11.1. Назначение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11.2. 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11.3. 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11.4. Принадлежность к опасным производственным объектам: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11.5. Пожарная и взрывопожарная опасность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540"/>
              <w:jc w:val="both"/>
            </w:pPr>
            <w:r>
              <w:t>(указывается категория пожарной (взрывопожарной) опасности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11.6. Наличие в объекте помещений с постоянным пребыванием людей: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11.7. Уровень ответственности объекта (устанавливается согласно </w:t>
            </w:r>
            <w:hyperlink r:id="rId10" w:history="1">
              <w:r>
                <w:rPr>
                  <w:color w:val="0000FF"/>
                </w:rPr>
                <w:t>пункту 7 части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части 7 статьи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(повышенный, нормальный, пониженный)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lastRenderedPageBreak/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13. Требования к качеству, конкурентоспособности, экологичности и энергоэффективности проектных решений: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"C")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15. Предполагаемая (предельная) стоимость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16. 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  <w:outlineLvl w:val="1"/>
            </w:pPr>
            <w:r>
              <w:t>II. Перечень основных требований к проектным решениям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17. Требования к схеме планировочной организации земельного участка: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18. Требования к проекту полосы отвода: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lastRenderedPageBreak/>
              <w:t>(указываются для линейных объектов)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19. Требования к архитектурно-художественным решениям, включая требования к графическим материалам: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20. Требования к технологическим решениям: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21.2. Требования к строительным конструкциям: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21.3. Требования к фундаментам: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21.4. Требования к стенам, подвалам и цокольному этажу: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21.5. Требования к наружным стенам: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21.6. Требования к внутренним стенам и перегородкам: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lastRenderedPageBreak/>
              <w:t>21.7. Требования к перекрытиям: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21.8. Требования к колоннам, ригелям: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21.9. Требования к лестницам: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21.10. Требования к полам: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22.11. Требования к кровле: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21.12. Требования к витражам, окнам: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21.13. Требования к дверям: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21.14. Требования к внутренней отделке: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21.15. Требования к наружной отделке: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21.16. Требования к обеспечению безопасности объекта при опасных природных процессах, явлениях и техногенных воздействиях: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21.17. Требования к инженерной защите территории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22. Требования к технологическим и конструктивным решениям линейного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 Требования к инженерно-техническим решениям (указываются при необходимости):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24.1. Требования к основному технологическому оборудованию 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24.1.1. Отопление: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24.1.2. Вентиляция: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24.1.3. Водопровод: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24.1.4. Канализация: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24.1.5. Электроснабжение: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lastRenderedPageBreak/>
              <w:t>24.1.6. Телефонизация: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24.1.7. Радиофикация: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24.1.8. Информационно-телекоммуникационная сеть "Интернет":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24.1.9. Телевидение: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24.1.10. Газификация: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24.1.11. Автоматизация и диспетчеризация: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24.1.12. Иные сети инженерно-технического обеспечения: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24.2.1. Водоснабжение: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24.2.2. Водоотведение: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24.2.3. Теплоснабжение: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24.2.4. Электроснабжение: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24.2.5. Телефонизация: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24.2.6. Радиофикация: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24.2.7. Информационно-телекоммуникационная сеть "Интернет":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24.2.8. Телевидение: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24.2.9. Газоснабжение: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24.2.10. Иные сети инженерно-технического обеспечения: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25. Требования к мероприятиям по охране окружающей среды: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26. Требования к мероприятиям по обеспечению пожарной безопасности: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28. Требования к мероприятиям по обеспечению доступа маломобильных групп населения к объекту: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 2022, N 11, ст. 1683)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</w:t>
            </w:r>
            <w:r>
              <w:lastRenderedPageBreak/>
              <w:t>назначения предприятия (объекта)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lastRenderedPageBreak/>
              <w:t>31. Требования к технической эксплуатации и техническому обслуживанию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32. Требования к проекту организации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33. 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34. Требования к решениям по благоустройству прилегающей территории, малым архитектурным формам и планировочной организации земельного участка: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35. Требования к разработке проекта рекультивации земель: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(указываются в случае необходимости проведения рекультивации земель согласно </w:t>
            </w:r>
            <w:hyperlink r:id="rId13" w:history="1">
              <w:r>
                <w:rPr>
                  <w:color w:val="0000FF"/>
                </w:rPr>
                <w:t>пункту 5 статьи 13</w:t>
              </w:r>
            </w:hyperlink>
            <w:r>
              <w:t xml:space="preserve"> Земельного кодекса Российской Федерации (Собрание законодательства Российской Федерации, 2001, N 44, ст. 4147; 2016, N 27, ст. 4267)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  <w:outlineLvl w:val="1"/>
            </w:pPr>
            <w:r>
              <w:t>III. Иные требования к проектированию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(указываются в соответствии с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39. Требования к подготовке сметной документации: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40. Требования к разработке специальных технических условий: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 xml:space="preserve">(указываются в случаях, когда разработка и применение специальных технических условий допускаются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41. Требования о применении при разработке проектной документации документов в области стандартизации: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42. Требования к выполнению демонстрационных материалов, макетов: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43. Требования о подготовке проектной документации, содержащей материалы в форме информационной модели (указываются при необходимости):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44. Требование о применении типовой проектной документации: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45. 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</w:tr>
      <w:tr w:rsidR="00132A0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ind w:firstLine="283"/>
              <w:jc w:val="both"/>
            </w:pPr>
            <w:r>
              <w:t>46. К заданию на проектирование прилагаются: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46.1. Градостроительный план земельного участка и (или) проект планировки территории, и (или) проект межевания территории.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</w:t>
            </w:r>
            <w:r>
              <w:lastRenderedPageBreak/>
              <w:t>необходимом и достаточном для подготовки проектной документации).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46.3. 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46.4. Сведения о надземных и подземных инженерных сооружениях и коммуникациях (при наличии).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46.5. Решение о предварительном согласовании места размещения объекта (при наличии).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46.6. Документ, подтверждающий полномочия лица, утверждающего задание на проектирование.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46.7. Решение о подготовке документации по планировке территории (в случае, предусмотренном </w:t>
            </w:r>
            <w:hyperlink r:id="rId17" w:history="1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 xml:space="preserve">46.8. 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18" w:history="1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Федерации).</w:t>
            </w:r>
          </w:p>
          <w:p w:rsidR="00132A0A" w:rsidRDefault="00132A0A">
            <w:pPr>
              <w:pStyle w:val="ConsPlusNormal"/>
              <w:ind w:firstLine="283"/>
              <w:jc w:val="both"/>
            </w:pPr>
            <w:r>
              <w:t>46.9. 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</w:tr>
    </w:tbl>
    <w:p w:rsidR="00132A0A" w:rsidRDefault="00132A0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53"/>
        <w:gridCol w:w="680"/>
        <w:gridCol w:w="396"/>
        <w:gridCol w:w="1474"/>
        <w:gridCol w:w="340"/>
        <w:gridCol w:w="2494"/>
      </w:tblGrid>
      <w:tr w:rsidR="00132A0A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  <w:tr w:rsidR="00132A0A">
        <w:tblPrEx>
          <w:tblBorders>
            <w:insideH w:val="none" w:sz="0" w:space="0" w:color="auto"/>
          </w:tblBorders>
        </w:tblPrEx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32A0A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  <w:r>
              <w:t>"__"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2A0A" w:rsidRDefault="00132A0A">
            <w:pPr>
              <w:pStyle w:val="ConsPlusNormal"/>
            </w:pPr>
          </w:p>
        </w:tc>
      </w:tr>
    </w:tbl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ind w:firstLine="540"/>
        <w:jc w:val="both"/>
      </w:pPr>
      <w:r>
        <w:t>--------------------------------</w:t>
      </w:r>
    </w:p>
    <w:p w:rsidR="00132A0A" w:rsidRDefault="00132A0A">
      <w:pPr>
        <w:pStyle w:val="ConsPlusNormal"/>
        <w:spacing w:before="220"/>
        <w:ind w:firstLine="540"/>
        <w:jc w:val="both"/>
      </w:pPr>
      <w:bookmarkStart w:id="1" w:name="P308"/>
      <w:bookmarkEnd w:id="1"/>
      <w:r>
        <w:t>&lt;1&gt; Указывается лицо, осуществляющее подготовку задания на проектирование (застройщик или технический заказчик)</w:t>
      </w: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jc w:val="both"/>
      </w:pPr>
    </w:p>
    <w:p w:rsidR="00132A0A" w:rsidRDefault="00132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3D" w:rsidRDefault="000E3C3D">
      <w:bookmarkStart w:id="2" w:name="_GoBack"/>
      <w:bookmarkEnd w:id="2"/>
    </w:p>
    <w:sectPr w:rsidR="000E3C3D" w:rsidSect="00740F54">
      <w:pgSz w:w="11906" w:h="16838"/>
      <w:pgMar w:top="567" w:right="850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62CEF"/>
    <w:rsid w:val="000C1B41"/>
    <w:rsid w:val="000D7611"/>
    <w:rsid w:val="000E3C3D"/>
    <w:rsid w:val="000F4C62"/>
    <w:rsid w:val="00110099"/>
    <w:rsid w:val="00132A0A"/>
    <w:rsid w:val="00161CD9"/>
    <w:rsid w:val="001D1BB3"/>
    <w:rsid w:val="001E0880"/>
    <w:rsid w:val="001F0947"/>
    <w:rsid w:val="002072A1"/>
    <w:rsid w:val="002423AE"/>
    <w:rsid w:val="00273162"/>
    <w:rsid w:val="002A2B2D"/>
    <w:rsid w:val="002C2A67"/>
    <w:rsid w:val="002D2E24"/>
    <w:rsid w:val="002D3D9B"/>
    <w:rsid w:val="00357ED4"/>
    <w:rsid w:val="0039706D"/>
    <w:rsid w:val="003A5AFE"/>
    <w:rsid w:val="00420E9E"/>
    <w:rsid w:val="00426F8C"/>
    <w:rsid w:val="0043565D"/>
    <w:rsid w:val="00444F7E"/>
    <w:rsid w:val="00461A23"/>
    <w:rsid w:val="00466F63"/>
    <w:rsid w:val="00467291"/>
    <w:rsid w:val="004751E9"/>
    <w:rsid w:val="004D1606"/>
    <w:rsid w:val="004D4F5F"/>
    <w:rsid w:val="00513DE7"/>
    <w:rsid w:val="0052482D"/>
    <w:rsid w:val="005A766F"/>
    <w:rsid w:val="00614A15"/>
    <w:rsid w:val="0061610E"/>
    <w:rsid w:val="00642F64"/>
    <w:rsid w:val="006470B2"/>
    <w:rsid w:val="00663248"/>
    <w:rsid w:val="00684954"/>
    <w:rsid w:val="006C0C67"/>
    <w:rsid w:val="006C3997"/>
    <w:rsid w:val="006C5CA9"/>
    <w:rsid w:val="006F239F"/>
    <w:rsid w:val="006F76E4"/>
    <w:rsid w:val="007165AC"/>
    <w:rsid w:val="007C6F12"/>
    <w:rsid w:val="0081787C"/>
    <w:rsid w:val="0082377C"/>
    <w:rsid w:val="00837822"/>
    <w:rsid w:val="008630F7"/>
    <w:rsid w:val="00892A4D"/>
    <w:rsid w:val="008B2DD1"/>
    <w:rsid w:val="008B365E"/>
    <w:rsid w:val="00957D0A"/>
    <w:rsid w:val="009B3BEF"/>
    <w:rsid w:val="009B78FF"/>
    <w:rsid w:val="00A049A8"/>
    <w:rsid w:val="00A32F1F"/>
    <w:rsid w:val="00A61C0A"/>
    <w:rsid w:val="00A62889"/>
    <w:rsid w:val="00AF6DE7"/>
    <w:rsid w:val="00B123A1"/>
    <w:rsid w:val="00BF68C8"/>
    <w:rsid w:val="00C120DF"/>
    <w:rsid w:val="00C41024"/>
    <w:rsid w:val="00C5177A"/>
    <w:rsid w:val="00C52932"/>
    <w:rsid w:val="00C95913"/>
    <w:rsid w:val="00D24C72"/>
    <w:rsid w:val="00D307DF"/>
    <w:rsid w:val="00D30C1B"/>
    <w:rsid w:val="00D3261A"/>
    <w:rsid w:val="00D40B95"/>
    <w:rsid w:val="00D43835"/>
    <w:rsid w:val="00D5566C"/>
    <w:rsid w:val="00D77546"/>
    <w:rsid w:val="00D80322"/>
    <w:rsid w:val="00D84948"/>
    <w:rsid w:val="00DA0BF0"/>
    <w:rsid w:val="00DB48F3"/>
    <w:rsid w:val="00DC3A3B"/>
    <w:rsid w:val="00DD1006"/>
    <w:rsid w:val="00E017AF"/>
    <w:rsid w:val="00E042EB"/>
    <w:rsid w:val="00E05100"/>
    <w:rsid w:val="00EA5BB1"/>
    <w:rsid w:val="00EF2C12"/>
    <w:rsid w:val="00EF58F9"/>
    <w:rsid w:val="00F15BD9"/>
    <w:rsid w:val="00FF1EC3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A531-FAA0-4FDE-99E2-59BE3E9E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E6E1F701884E9F79FC992194422A96FC4FD560484FAC197F1B63E1C32CCB38D8ED52B87C4B3C24879D6D233419A28CEC42B907557EA90i9W8G" TargetMode="External"/><Relationship Id="rId13" Type="http://schemas.openxmlformats.org/officeDocument/2006/relationships/hyperlink" Target="consultantplus://offline/ref=769E6E1F701884E9F79FC992194422A968C3F65E0183FAC197F1B63E1C32CCB38D8ED52B82C1BAC81C23C6D67A149536CCD2359A6B57iEW8G" TargetMode="External"/><Relationship Id="rId18" Type="http://schemas.openxmlformats.org/officeDocument/2006/relationships/hyperlink" Target="consultantplus://offline/ref=769E6E1F701884E9F79FC992194422A968C3F65E0187FAC197F1B63E1C32CCB38D8ED52B87C6B3C04F79D6D233419A28CEC42B907557EA90i9W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9E6E1F701884E9F79FC992194422A968C1F65B0A82FAC197F1B63E1C32CCB38D8ED52B87C4B3C74E79D6D233419A28CEC42B907557EA90i9W8G" TargetMode="External"/><Relationship Id="rId12" Type="http://schemas.openxmlformats.org/officeDocument/2006/relationships/hyperlink" Target="consultantplus://offline/ref=769E6E1F701884E9F79FC992194422A968C0F55F0180FAC197F1B63E1C32CCB39F8E8D2787C6ADC3406C808375i1W6G" TargetMode="External"/><Relationship Id="rId17" Type="http://schemas.openxmlformats.org/officeDocument/2006/relationships/hyperlink" Target="consultantplus://offline/ref=769E6E1F701884E9F79FC992194422A968C3F65E0187FAC197F1B63E1C32CCB38D8ED52B87C6B3C04F79D6D233419A28CEC42B907557EA90i9W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9E6E1F701884E9F79FC992194422A968C1F65B0A82FAC197F1B63E1C32CCB39F8E8D2787C6ADC3406C808375i1W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E6E1F701884E9F79FC992194422A968C0FC5B0186FAC197F1B63E1C32CCB38D8ED52B84C7B8971936D78E77168928C4C4299869i5W7G" TargetMode="External"/><Relationship Id="rId11" Type="http://schemas.openxmlformats.org/officeDocument/2006/relationships/hyperlink" Target="consultantplus://offline/ref=769E6E1F701884E9F79FC992194422A96DC5FC58028BFAC197F1B63E1C32CCB38D8ED52B87C4B3C44D79D6D233419A28CEC42B907557EA90i9W8G" TargetMode="External"/><Relationship Id="rId5" Type="http://schemas.openxmlformats.org/officeDocument/2006/relationships/hyperlink" Target="consultantplus://offline/ref=769E6E1F701884E9F79FC992194422A968C3F65E0187FAC197F1B63E1C32CCB38D8ED5298FC4B0C81C23C6D67A149536CCD2359A6B57iEW8G" TargetMode="External"/><Relationship Id="rId15" Type="http://schemas.openxmlformats.org/officeDocument/2006/relationships/hyperlink" Target="consultantplus://offline/ref=769E6E1F701884E9F79FC992194422A96DC5FC58028BFAC197F1B63E1C32CCB39F8E8D2787C6ADC3406C808375i1W6G" TargetMode="External"/><Relationship Id="rId10" Type="http://schemas.openxmlformats.org/officeDocument/2006/relationships/hyperlink" Target="consultantplus://offline/ref=769E6E1F701884E9F79FC992194422A96DC5FC58028BFAC197F1B63E1C32CCB38D8ED52B87C4B3C54179D6D233419A28CEC42B907557EA90i9W8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9E6E1F701884E9F79FC992194422A96DC5FC58028BFAC197F1B63E1C32CCB38D8ED52B87C4B3C54979D6D233419A28CEC42B907557EA90i9W8G" TargetMode="External"/><Relationship Id="rId14" Type="http://schemas.openxmlformats.org/officeDocument/2006/relationships/hyperlink" Target="consultantplus://offline/ref=769E6E1F701884E9F79FC992194422A968C1F65B0A82FAC197F1B63E1C32CCB39F8E8D2787C6ADC3406C808375i1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kopiloven</dc:creator>
  <cp:keywords/>
  <dc:description/>
  <cp:lastModifiedBy>kopiloven</cp:lastModifiedBy>
  <cp:revision>2</cp:revision>
  <dcterms:created xsi:type="dcterms:W3CDTF">2022-08-02T06:22:00Z</dcterms:created>
  <dcterms:modified xsi:type="dcterms:W3CDTF">2022-08-02T06:22:00Z</dcterms:modified>
</cp:coreProperties>
</file>